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23F6" w14:paraId="0D30B44A" w14:textId="77777777" w:rsidTr="00C65A9C">
        <w:tc>
          <w:tcPr>
            <w:tcW w:w="4675" w:type="dxa"/>
          </w:tcPr>
          <w:p w14:paraId="287E54F4" w14:textId="60091854" w:rsidR="001823F6" w:rsidRDefault="006F10E7" w:rsidP="00C65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366FF"/>
              </w:rPr>
            </w:pPr>
            <w:r>
              <w:rPr>
                <w:rFonts w:ascii="Helvetica Neue" w:hAnsi="Helvetica Neue" w:cs="Helvetica Neue"/>
                <w:color w:val="3366FF"/>
              </w:rPr>
              <w:t>Spec No.: ES-PBUM-8952</w:t>
            </w:r>
            <w:r w:rsidR="003419D0">
              <w:rPr>
                <w:rFonts w:ascii="Helvetica Neue" w:hAnsi="Helvetica Neue" w:cs="Helvetica Neue"/>
                <w:color w:val="3366FF"/>
              </w:rPr>
              <w:t>-01</w:t>
            </w:r>
          </w:p>
        </w:tc>
        <w:tc>
          <w:tcPr>
            <w:tcW w:w="4675" w:type="dxa"/>
          </w:tcPr>
          <w:p w14:paraId="118DEFAF" w14:textId="50409DDD" w:rsidR="001823F6" w:rsidRDefault="001823F6" w:rsidP="006F1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366FF"/>
              </w:rPr>
            </w:pPr>
            <w:r>
              <w:rPr>
                <w:rFonts w:ascii="Helvetica Neue" w:hAnsi="Helvetica Neue" w:cs="Helvetica Neue"/>
                <w:color w:val="3366FF"/>
              </w:rPr>
              <w:t xml:space="preserve">Date: </w:t>
            </w:r>
            <w:r w:rsidR="003419D0">
              <w:rPr>
                <w:rFonts w:ascii="Helvetica Neue" w:hAnsi="Helvetica Neue" w:cs="Helvetica Neue"/>
                <w:color w:val="3366FF"/>
              </w:rPr>
              <w:t>January 0</w:t>
            </w:r>
            <w:r w:rsidR="004506BC">
              <w:rPr>
                <w:rFonts w:ascii="Helvetica Neue" w:hAnsi="Helvetica Neue" w:cs="Helvetica Neue"/>
                <w:color w:val="3366FF"/>
              </w:rPr>
              <w:t>3</w:t>
            </w:r>
            <w:bookmarkStart w:id="0" w:name="_GoBack"/>
            <w:bookmarkEnd w:id="0"/>
            <w:r w:rsidR="003419D0">
              <w:rPr>
                <w:rFonts w:ascii="Helvetica Neue" w:hAnsi="Helvetica Neue" w:cs="Helvetica Neue"/>
                <w:color w:val="3366FF"/>
              </w:rPr>
              <w:t>, 2019</w:t>
            </w:r>
          </w:p>
        </w:tc>
      </w:tr>
    </w:tbl>
    <w:p w14:paraId="5A6AB1B1" w14:textId="4022CF00" w:rsidR="00E04F3C" w:rsidRPr="004506BC" w:rsidRDefault="00E04F3C" w:rsidP="00E04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u w:color="3366FF"/>
          <w:lang w:val="x-none"/>
        </w:rPr>
      </w:pPr>
      <w:r w:rsidRPr="004506BC">
        <w:rPr>
          <w:rFonts w:ascii="Arial" w:hAnsi="Arial" w:cs="Arial"/>
          <w:color w:val="3366FF"/>
          <w:sz w:val="20"/>
          <w:szCs w:val="20"/>
          <w:lang w:val="x-none"/>
        </w:rPr>
        <w:t xml:space="preserve">NOTE TO SPECIFIER; </w:t>
      </w:r>
      <w:r w:rsidRPr="004506BC">
        <w:rPr>
          <w:rFonts w:ascii="Arial" w:hAnsi="Arial" w:cs="Arial"/>
          <w:color w:val="3366FF"/>
          <w:sz w:val="20"/>
          <w:szCs w:val="20"/>
        </w:rPr>
        <w:t>This specification pertains to a</w:t>
      </w:r>
      <w:r w:rsidR="008645B2" w:rsidRPr="004506BC">
        <w:rPr>
          <w:rFonts w:ascii="Arial" w:hAnsi="Arial" w:cs="Arial"/>
          <w:color w:val="3366FF"/>
          <w:sz w:val="20"/>
          <w:szCs w:val="20"/>
        </w:rPr>
        <w:t xml:space="preserve"> fully au</w:t>
      </w:r>
      <w:r w:rsidR="002161A6" w:rsidRPr="004506BC">
        <w:rPr>
          <w:rFonts w:ascii="Arial" w:hAnsi="Arial" w:cs="Arial"/>
          <w:color w:val="3366FF"/>
          <w:sz w:val="20"/>
          <w:szCs w:val="20"/>
        </w:rPr>
        <w:t>tomatic</w:t>
      </w:r>
      <w:r w:rsidR="00CC0017" w:rsidRPr="004506BC">
        <w:rPr>
          <w:rFonts w:ascii="Arial" w:hAnsi="Arial" w:cs="Arial"/>
          <w:color w:val="3366FF"/>
          <w:sz w:val="20"/>
          <w:szCs w:val="20"/>
        </w:rPr>
        <w:t xml:space="preserve"> switchover</w:t>
      </w:r>
      <w:r w:rsidRPr="004506BC">
        <w:rPr>
          <w:rFonts w:ascii="Arial" w:hAnsi="Arial" w:cs="Arial"/>
          <w:color w:val="3366FF"/>
          <w:sz w:val="20"/>
          <w:szCs w:val="20"/>
        </w:rPr>
        <w:t xml:space="preserve"> high purity manifold, </w:t>
      </w:r>
      <w:r w:rsidR="006F10E7" w:rsidRPr="004506BC">
        <w:rPr>
          <w:rFonts w:ascii="Arial" w:hAnsi="Arial" w:cs="Arial"/>
          <w:color w:val="3366FF"/>
          <w:sz w:val="20"/>
          <w:szCs w:val="20"/>
        </w:rPr>
        <w:t>low p</w:t>
      </w:r>
      <w:r w:rsidRPr="004506BC">
        <w:rPr>
          <w:rFonts w:ascii="Arial" w:hAnsi="Arial" w:cs="Arial"/>
          <w:color w:val="3366FF"/>
          <w:sz w:val="20"/>
          <w:szCs w:val="20"/>
        </w:rPr>
        <w:t>ressure gas cylinder (3</w:t>
      </w:r>
      <w:r w:rsidR="006F10E7" w:rsidRPr="004506BC">
        <w:rPr>
          <w:rFonts w:ascii="Arial" w:hAnsi="Arial" w:cs="Arial"/>
          <w:color w:val="3366FF"/>
          <w:sz w:val="20"/>
          <w:szCs w:val="20"/>
        </w:rPr>
        <w:t>5</w:t>
      </w:r>
      <w:r w:rsidRPr="004506BC">
        <w:rPr>
          <w:rFonts w:ascii="Arial" w:hAnsi="Arial" w:cs="Arial"/>
          <w:color w:val="3366FF"/>
          <w:sz w:val="20"/>
          <w:szCs w:val="20"/>
        </w:rPr>
        <w:t>0 psi max.) x high pressure gas cylinder (3000 psi max.)</w:t>
      </w:r>
      <w:r w:rsidRPr="004506BC">
        <w:rPr>
          <w:rFonts w:ascii="Arial" w:hAnsi="Arial" w:cs="Arial"/>
          <w:color w:val="3366FF"/>
          <w:sz w:val="20"/>
          <w:szCs w:val="20"/>
          <w:u w:color="3366FF"/>
          <w:lang w:val="x-none"/>
        </w:rPr>
        <w:t>.</w:t>
      </w:r>
    </w:p>
    <w:p w14:paraId="48448BAD" w14:textId="77777777" w:rsidR="00E04F3C" w:rsidRPr="004506BC" w:rsidRDefault="00E04F3C" w:rsidP="00353A45">
      <w:pPr>
        <w:rPr>
          <w:rFonts w:ascii="Arial" w:hAnsi="Arial" w:cs="Arial"/>
          <w:sz w:val="20"/>
          <w:szCs w:val="20"/>
        </w:rPr>
      </w:pPr>
    </w:p>
    <w:p w14:paraId="01F95209" w14:textId="77777777" w:rsidR="00353A45" w:rsidRPr="004506BC" w:rsidRDefault="00353A45" w:rsidP="00353A45">
      <w:pPr>
        <w:pStyle w:val="ListParagraph"/>
        <w:numPr>
          <w:ilvl w:val="1"/>
          <w:numId w:val="13"/>
        </w:numPr>
        <w:tabs>
          <w:tab w:val="left" w:pos="799"/>
        </w:tabs>
        <w:ind w:left="798" w:hanging="358"/>
        <w:contextualSpacing w:val="0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hAnsi="Arial" w:cs="Arial"/>
          <w:sz w:val="20"/>
          <w:szCs w:val="20"/>
        </w:rPr>
        <w:t>MATERIALS</w:t>
      </w:r>
    </w:p>
    <w:p w14:paraId="54CCCCDB" w14:textId="77777777" w:rsidR="004277AD" w:rsidRPr="004506BC" w:rsidRDefault="004277AD" w:rsidP="004277AD">
      <w:pPr>
        <w:tabs>
          <w:tab w:val="left" w:pos="799"/>
        </w:tabs>
        <w:rPr>
          <w:rFonts w:ascii="Arial" w:eastAsia="Arial" w:hAnsi="Arial" w:cs="Arial"/>
          <w:sz w:val="20"/>
          <w:szCs w:val="20"/>
        </w:rPr>
      </w:pPr>
    </w:p>
    <w:p w14:paraId="7AE1FE80" w14:textId="15F598EC" w:rsidR="00D23419" w:rsidRPr="004506BC" w:rsidRDefault="005E10DB" w:rsidP="00D23419">
      <w:pPr>
        <w:pStyle w:val="ListParagraph"/>
        <w:numPr>
          <w:ilvl w:val="0"/>
          <w:numId w:val="12"/>
        </w:numPr>
        <w:tabs>
          <w:tab w:val="left" w:pos="1160"/>
        </w:tabs>
        <w:ind w:right="285" w:hanging="394"/>
        <w:contextualSpacing w:val="0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hAnsi="Arial" w:cs="Arial"/>
          <w:sz w:val="20"/>
          <w:szCs w:val="20"/>
        </w:rPr>
        <w:t>Manifold Box</w:t>
      </w:r>
    </w:p>
    <w:p w14:paraId="09F8567A" w14:textId="3B9B10E5" w:rsidR="00D23419" w:rsidRPr="004506BC" w:rsidRDefault="00D23419" w:rsidP="00D234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 xml:space="preserve">The cabinet–style manifold shall be specifically made and cleaned for high purity </w:t>
      </w:r>
      <w:r w:rsidR="006F10E7" w:rsidRPr="004506BC">
        <w:rPr>
          <w:rFonts w:ascii="Arial" w:eastAsia="Arial" w:hAnsi="Arial" w:cs="Arial"/>
          <w:sz w:val="20"/>
          <w:szCs w:val="20"/>
        </w:rPr>
        <w:t>350 psi liquid cylinder (gas withdraw) as main supply bank with a 3000-psi gas cylinder bank as reserve bank.</w:t>
      </w:r>
    </w:p>
    <w:p w14:paraId="7C8868C0" w14:textId="171A3767" w:rsidR="00D23419" w:rsidRPr="004506BC" w:rsidRDefault="00D23419" w:rsidP="00D234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 xml:space="preserve">Internal tubing shall be </w:t>
      </w:r>
      <w:proofErr w:type="gramStart"/>
      <w:r w:rsidRPr="004506BC">
        <w:rPr>
          <w:rFonts w:ascii="Arial" w:eastAsia="Arial" w:hAnsi="Arial" w:cs="Arial"/>
          <w:sz w:val="20"/>
          <w:szCs w:val="20"/>
        </w:rPr>
        <w:t>copper</w:t>
      </w:r>
      <w:proofErr w:type="gramEnd"/>
      <w:r w:rsidRPr="004506BC">
        <w:rPr>
          <w:rFonts w:ascii="Arial" w:eastAsia="Arial" w:hAnsi="Arial" w:cs="Arial"/>
          <w:sz w:val="20"/>
          <w:szCs w:val="20"/>
        </w:rPr>
        <w:t xml:space="preserve"> and fittings shall be made out of brass.  </w:t>
      </w:r>
    </w:p>
    <w:p w14:paraId="18279779" w14:textId="77777777" w:rsidR="00D23419" w:rsidRPr="004506BC" w:rsidRDefault="00D23419" w:rsidP="00D234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 xml:space="preserve">All pressure reducing regulators shall be brass </w:t>
      </w:r>
      <w:proofErr w:type="spellStart"/>
      <w:r w:rsidRPr="004506BC">
        <w:rPr>
          <w:rFonts w:ascii="Arial" w:eastAsia="Arial" w:hAnsi="Arial" w:cs="Arial"/>
          <w:sz w:val="20"/>
          <w:szCs w:val="20"/>
        </w:rPr>
        <w:t>barstock</w:t>
      </w:r>
      <w:proofErr w:type="spellEnd"/>
      <w:r w:rsidRPr="004506BC">
        <w:rPr>
          <w:rFonts w:ascii="Arial" w:eastAsia="Arial" w:hAnsi="Arial" w:cs="Arial"/>
          <w:sz w:val="20"/>
          <w:szCs w:val="20"/>
        </w:rPr>
        <w:t xml:space="preserve"> with stainless steel diaphragms (neoprene diaphragm regulators are not acceptable).</w:t>
      </w:r>
    </w:p>
    <w:p w14:paraId="41EAAB0A" w14:textId="1DF3AE15" w:rsidR="00D23419" w:rsidRPr="004506BC" w:rsidRDefault="00D23419" w:rsidP="00D234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 xml:space="preserve">The manifold shall be designed so that when the automatic switchover from the primary </w:t>
      </w:r>
      <w:proofErr w:type="gramStart"/>
      <w:r w:rsidR="006F10E7" w:rsidRPr="004506BC">
        <w:rPr>
          <w:rFonts w:ascii="Arial" w:eastAsia="Arial" w:hAnsi="Arial" w:cs="Arial"/>
          <w:sz w:val="20"/>
          <w:szCs w:val="20"/>
        </w:rPr>
        <w:t>low pressure</w:t>
      </w:r>
      <w:proofErr w:type="gramEnd"/>
      <w:r w:rsidR="006F10E7" w:rsidRPr="004506BC">
        <w:rPr>
          <w:rFonts w:ascii="Arial" w:eastAsia="Arial" w:hAnsi="Arial" w:cs="Arial"/>
          <w:sz w:val="20"/>
          <w:szCs w:val="20"/>
        </w:rPr>
        <w:t xml:space="preserve"> </w:t>
      </w:r>
      <w:r w:rsidRPr="004506BC">
        <w:rPr>
          <w:rFonts w:ascii="Arial" w:eastAsia="Arial" w:hAnsi="Arial" w:cs="Arial"/>
          <w:sz w:val="20"/>
          <w:szCs w:val="20"/>
        </w:rPr>
        <w:t>bank to</w:t>
      </w:r>
      <w:r w:rsidR="006F10E7" w:rsidRPr="004506BC">
        <w:rPr>
          <w:rFonts w:ascii="Arial" w:eastAsia="Arial" w:hAnsi="Arial" w:cs="Arial"/>
          <w:sz w:val="20"/>
          <w:szCs w:val="20"/>
        </w:rPr>
        <w:t xml:space="preserve"> and from </w:t>
      </w:r>
      <w:r w:rsidRPr="004506BC">
        <w:rPr>
          <w:rFonts w:ascii="Arial" w:eastAsia="Arial" w:hAnsi="Arial" w:cs="Arial"/>
          <w:sz w:val="20"/>
          <w:szCs w:val="20"/>
        </w:rPr>
        <w:t xml:space="preserve">the reserve bank occurs </w:t>
      </w:r>
      <w:r w:rsidR="006F10E7" w:rsidRPr="004506BC">
        <w:rPr>
          <w:rFonts w:ascii="Arial" w:eastAsia="Arial" w:hAnsi="Arial" w:cs="Arial"/>
          <w:sz w:val="20"/>
          <w:szCs w:val="20"/>
        </w:rPr>
        <w:t>with</w:t>
      </w:r>
      <w:r w:rsidRPr="004506BC">
        <w:rPr>
          <w:rFonts w:ascii="Arial" w:eastAsia="Arial" w:hAnsi="Arial" w:cs="Arial"/>
          <w:sz w:val="20"/>
          <w:szCs w:val="20"/>
        </w:rPr>
        <w:t xml:space="preserve"> no drop in the line pressure.</w:t>
      </w:r>
    </w:p>
    <w:p w14:paraId="63CC1CEB" w14:textId="4244729C" w:rsidR="00D23419" w:rsidRPr="004506BC" w:rsidRDefault="00D23419" w:rsidP="00D234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>The switchover process sh</w:t>
      </w:r>
      <w:r w:rsidR="006F10E7" w:rsidRPr="004506BC">
        <w:rPr>
          <w:rFonts w:ascii="Arial" w:eastAsia="Arial" w:hAnsi="Arial" w:cs="Arial"/>
          <w:sz w:val="20"/>
          <w:szCs w:val="20"/>
        </w:rPr>
        <w:t>all be controlled pneumatically</w:t>
      </w:r>
      <w:r w:rsidR="004506BC">
        <w:rPr>
          <w:rFonts w:ascii="Arial" w:eastAsia="Arial" w:hAnsi="Arial" w:cs="Arial"/>
          <w:sz w:val="20"/>
          <w:szCs w:val="20"/>
        </w:rPr>
        <w:t xml:space="preserve"> by pressure differential</w:t>
      </w:r>
      <w:r w:rsidR="006F10E7" w:rsidRPr="004506BC">
        <w:rPr>
          <w:rFonts w:ascii="Arial" w:eastAsia="Arial" w:hAnsi="Arial" w:cs="Arial"/>
          <w:sz w:val="20"/>
          <w:szCs w:val="20"/>
        </w:rPr>
        <w:t>.</w:t>
      </w:r>
    </w:p>
    <w:p w14:paraId="62B06D4E" w14:textId="7563A66F" w:rsidR="00D23419" w:rsidRPr="004506BC" w:rsidRDefault="00D23419" w:rsidP="00D234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>The resetting of the manifold shall be accomplished automatically (no lever to rotate).</w:t>
      </w:r>
    </w:p>
    <w:p w14:paraId="13AAD5BA" w14:textId="77777777" w:rsidR="00EA1284" w:rsidRPr="004506BC" w:rsidRDefault="006F10E7" w:rsidP="008E768C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>The manifold shall be designed so that the main supply bank is</w:t>
      </w:r>
      <w:r w:rsidR="00EA1284" w:rsidRPr="004506BC">
        <w:rPr>
          <w:rFonts w:ascii="Arial" w:eastAsia="Arial" w:hAnsi="Arial" w:cs="Arial"/>
          <w:sz w:val="20"/>
          <w:szCs w:val="20"/>
        </w:rPr>
        <w:t xml:space="preserve"> always </w:t>
      </w:r>
      <w:r w:rsidRPr="004506BC">
        <w:rPr>
          <w:rFonts w:ascii="Arial" w:eastAsia="Arial" w:hAnsi="Arial" w:cs="Arial"/>
          <w:sz w:val="20"/>
          <w:szCs w:val="20"/>
        </w:rPr>
        <w:t>the low pressure (liquid cylinders – gas withdraw)</w:t>
      </w:r>
      <w:r w:rsidR="00EA1284" w:rsidRPr="004506BC">
        <w:rPr>
          <w:rFonts w:ascii="Arial" w:eastAsia="Arial" w:hAnsi="Arial" w:cs="Arial"/>
          <w:sz w:val="20"/>
          <w:szCs w:val="20"/>
        </w:rPr>
        <w:t xml:space="preserve"> side unless this bank is either depleted or too low in pressure.  At that time, the </w:t>
      </w:r>
      <w:proofErr w:type="gramStart"/>
      <w:r w:rsidR="00EA1284" w:rsidRPr="004506BC">
        <w:rPr>
          <w:rFonts w:ascii="Arial" w:eastAsia="Arial" w:hAnsi="Arial" w:cs="Arial"/>
          <w:sz w:val="20"/>
          <w:szCs w:val="20"/>
        </w:rPr>
        <w:t>high pressure</w:t>
      </w:r>
      <w:proofErr w:type="gramEnd"/>
      <w:r w:rsidR="00EA1284" w:rsidRPr="004506BC">
        <w:rPr>
          <w:rFonts w:ascii="Arial" w:eastAsia="Arial" w:hAnsi="Arial" w:cs="Arial"/>
          <w:sz w:val="20"/>
          <w:szCs w:val="20"/>
        </w:rPr>
        <w:t xml:space="preserve"> reserve bank shall supply gas to the pipeline.</w:t>
      </w:r>
    </w:p>
    <w:p w14:paraId="255E3EE6" w14:textId="1BD5EFC7" w:rsidR="00D23419" w:rsidRPr="004506BC" w:rsidRDefault="00D23419" w:rsidP="008E768C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 xml:space="preserve">The manifold shall have a minimum flow coefficient of </w:t>
      </w:r>
      <w:proofErr w:type="spellStart"/>
      <w:r w:rsidRPr="004506BC">
        <w:rPr>
          <w:rFonts w:ascii="Arial" w:eastAsia="Arial" w:hAnsi="Arial" w:cs="Arial"/>
          <w:sz w:val="20"/>
          <w:szCs w:val="20"/>
        </w:rPr>
        <w:t>Cv</w:t>
      </w:r>
      <w:proofErr w:type="spellEnd"/>
      <w:r w:rsidRPr="004506BC">
        <w:rPr>
          <w:rFonts w:ascii="Arial" w:eastAsia="Arial" w:hAnsi="Arial" w:cs="Arial"/>
          <w:sz w:val="20"/>
          <w:szCs w:val="20"/>
        </w:rPr>
        <w:t xml:space="preserve"> = 0.4 to allow for high flow peak demands.</w:t>
      </w:r>
    </w:p>
    <w:p w14:paraId="2B9FD72C" w14:textId="77777777" w:rsidR="00D23419" w:rsidRPr="004506BC" w:rsidRDefault="00D23419" w:rsidP="00D234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>The manifold shall be equipped with a pipeline pressure relief valve with a setpoint no greater than 200 psig.</w:t>
      </w:r>
    </w:p>
    <w:p w14:paraId="06336A39" w14:textId="77777777" w:rsidR="004277AD" w:rsidRPr="004506BC" w:rsidRDefault="004277AD" w:rsidP="004277AD">
      <w:pPr>
        <w:tabs>
          <w:tab w:val="left" w:pos="1520"/>
        </w:tabs>
        <w:spacing w:before="38"/>
        <w:jc w:val="both"/>
        <w:rPr>
          <w:rFonts w:ascii="Arial" w:eastAsia="Arial" w:hAnsi="Arial" w:cs="Arial"/>
          <w:sz w:val="20"/>
          <w:szCs w:val="20"/>
        </w:rPr>
      </w:pPr>
    </w:p>
    <w:p w14:paraId="0E9C18C5" w14:textId="77777777" w:rsidR="006F10E7" w:rsidRPr="004506BC" w:rsidRDefault="006F10E7" w:rsidP="006F10E7">
      <w:pPr>
        <w:pStyle w:val="ListParagraph"/>
        <w:numPr>
          <w:ilvl w:val="0"/>
          <w:numId w:val="12"/>
        </w:numPr>
        <w:tabs>
          <w:tab w:val="left" w:pos="1160"/>
        </w:tabs>
        <w:ind w:right="285" w:hanging="394"/>
        <w:contextualSpacing w:val="0"/>
        <w:rPr>
          <w:rFonts w:ascii="Arial" w:hAnsi="Arial" w:cs="Arial"/>
          <w:sz w:val="20"/>
          <w:szCs w:val="20"/>
        </w:rPr>
      </w:pPr>
      <w:r w:rsidRPr="004506BC">
        <w:rPr>
          <w:rFonts w:ascii="Arial" w:hAnsi="Arial" w:cs="Arial"/>
          <w:sz w:val="20"/>
          <w:szCs w:val="20"/>
        </w:rPr>
        <w:t>Alarm Box</w:t>
      </w:r>
    </w:p>
    <w:p w14:paraId="156EE3DC" w14:textId="77777777" w:rsidR="006F10E7" w:rsidRPr="004506BC" w:rsidRDefault="006F10E7" w:rsidP="006F10E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 w:rsidRPr="004506BC">
        <w:rPr>
          <w:rFonts w:ascii="Arial" w:eastAsia="Arial" w:hAnsi="Arial" w:cs="Arial"/>
          <w:sz w:val="20"/>
          <w:szCs w:val="20"/>
        </w:rPr>
        <w:t>low pressure</w:t>
      </w:r>
      <w:proofErr w:type="gramEnd"/>
      <w:r w:rsidRPr="004506BC">
        <w:rPr>
          <w:rFonts w:ascii="Arial" w:eastAsia="Arial" w:hAnsi="Arial" w:cs="Arial"/>
          <w:sz w:val="20"/>
          <w:szCs w:val="20"/>
        </w:rPr>
        <w:t xml:space="preserve"> alarm signal shall be actuated by a pressure switch installed in the manifold box (one pressure switch per cylinder bank).  </w:t>
      </w:r>
    </w:p>
    <w:p w14:paraId="5A281B6E" w14:textId="77777777" w:rsidR="006F10E7" w:rsidRPr="004506BC" w:rsidRDefault="006F10E7" w:rsidP="006F10E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 xml:space="preserve">The alarm box shall be equipped with green and red lights indicating the status of each cylinder bank (adequate pressure or depleted).  </w:t>
      </w:r>
    </w:p>
    <w:p w14:paraId="4FB120C1" w14:textId="77777777" w:rsidR="006F10E7" w:rsidRPr="004506BC" w:rsidRDefault="006F10E7" w:rsidP="006F10E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 xml:space="preserve">A buzzer shall sound when a bank is depleted.  </w:t>
      </w:r>
    </w:p>
    <w:p w14:paraId="59426520" w14:textId="77777777" w:rsidR="006F10E7" w:rsidRPr="004506BC" w:rsidRDefault="006F10E7" w:rsidP="006F10E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 xml:space="preserve">The buzzer shall be cancelled by a silence push button without canceling the red light.  </w:t>
      </w:r>
    </w:p>
    <w:p w14:paraId="632E74BC" w14:textId="77777777" w:rsidR="006F10E7" w:rsidRPr="004506BC" w:rsidRDefault="006F10E7" w:rsidP="006F10E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>The alarm box shall actuate a dry contact for remote alarm connection.</w:t>
      </w:r>
    </w:p>
    <w:p w14:paraId="1C04476F" w14:textId="77777777" w:rsidR="004277AD" w:rsidRPr="004506BC" w:rsidRDefault="004277AD" w:rsidP="004277AD">
      <w:pPr>
        <w:tabs>
          <w:tab w:val="left" w:pos="1520"/>
        </w:tabs>
        <w:spacing w:before="38"/>
        <w:rPr>
          <w:rFonts w:ascii="Arial" w:eastAsia="Arial" w:hAnsi="Arial" w:cs="Arial"/>
          <w:sz w:val="20"/>
          <w:szCs w:val="20"/>
        </w:rPr>
      </w:pPr>
    </w:p>
    <w:p w14:paraId="51E3655D" w14:textId="732F94CA" w:rsidR="00D23419" w:rsidRPr="004506BC" w:rsidRDefault="00CA741A" w:rsidP="00D23419">
      <w:pPr>
        <w:pStyle w:val="ListParagraph"/>
        <w:numPr>
          <w:ilvl w:val="0"/>
          <w:numId w:val="12"/>
        </w:numPr>
        <w:tabs>
          <w:tab w:val="left" w:pos="1160"/>
        </w:tabs>
        <w:ind w:right="285" w:hanging="394"/>
        <w:contextualSpacing w:val="0"/>
        <w:jc w:val="both"/>
        <w:rPr>
          <w:rFonts w:ascii="Arial" w:hAnsi="Arial" w:cs="Arial"/>
          <w:sz w:val="20"/>
          <w:szCs w:val="20"/>
        </w:rPr>
      </w:pPr>
      <w:r w:rsidRPr="004506BC">
        <w:rPr>
          <w:rFonts w:ascii="Arial" w:hAnsi="Arial" w:cs="Arial"/>
          <w:sz w:val="20"/>
          <w:szCs w:val="20"/>
        </w:rPr>
        <w:t>Header Bar and Hoses</w:t>
      </w:r>
    </w:p>
    <w:p w14:paraId="72B3AAF4" w14:textId="77777777" w:rsidR="004506BC" w:rsidRPr="00C02BA1" w:rsidRDefault="004506BC" w:rsidP="004506BC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header bars shall be made from brass </w:t>
      </w:r>
      <w:proofErr w:type="spellStart"/>
      <w:r w:rsidRPr="00C02BA1">
        <w:rPr>
          <w:rFonts w:ascii="Arial" w:eastAsia="Arial" w:hAnsi="Arial" w:cs="Arial"/>
          <w:sz w:val="20"/>
          <w:szCs w:val="20"/>
        </w:rPr>
        <w:t>barstock</w:t>
      </w:r>
      <w:proofErr w:type="spellEnd"/>
      <w:r w:rsidRPr="00C02BA1">
        <w:rPr>
          <w:rFonts w:ascii="Arial" w:eastAsia="Arial" w:hAnsi="Arial" w:cs="Arial"/>
          <w:sz w:val="20"/>
          <w:szCs w:val="20"/>
        </w:rPr>
        <w:t>.</w:t>
      </w:r>
    </w:p>
    <w:p w14:paraId="5F0A5245" w14:textId="77777777" w:rsidR="004506BC" w:rsidRPr="00C02BA1" w:rsidRDefault="004506BC" w:rsidP="004506BC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header bars shall be cleaned for oxygen service and nickel plated to the outside (painted header bars are not acceptable).  </w:t>
      </w:r>
    </w:p>
    <w:p w14:paraId="43EF1865" w14:textId="257DEC97" w:rsidR="006F10E7" w:rsidRPr="004506BC" w:rsidRDefault="006F10E7" w:rsidP="00D234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>The hose lengths for the low pressure (main) bank and high pressure (reserve) bank shall be respectively 72”-long and 36”-long.</w:t>
      </w:r>
    </w:p>
    <w:p w14:paraId="15EBB7B6" w14:textId="6FF0FCB5" w:rsidR="00D23419" w:rsidRPr="004506BC" w:rsidRDefault="006F10E7" w:rsidP="00D23419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>All</w:t>
      </w:r>
      <w:r w:rsidR="00D23419" w:rsidRPr="004506BC">
        <w:rPr>
          <w:rFonts w:ascii="Arial" w:eastAsia="Arial" w:hAnsi="Arial" w:cs="Arial"/>
          <w:sz w:val="20"/>
          <w:szCs w:val="20"/>
        </w:rPr>
        <w:t xml:space="preserve"> flexible hoses shall be suitable for high purity applications and compatible for the intended gas service.</w:t>
      </w:r>
    </w:p>
    <w:p w14:paraId="7C3DE82B" w14:textId="77777777" w:rsidR="00B42E0C" w:rsidRPr="004506BC" w:rsidRDefault="00B42E0C" w:rsidP="00B42E0C">
      <w:pPr>
        <w:tabs>
          <w:tab w:val="left" w:pos="1520"/>
        </w:tabs>
        <w:spacing w:before="38"/>
        <w:jc w:val="both"/>
        <w:rPr>
          <w:rFonts w:ascii="Arial" w:eastAsia="Arial" w:hAnsi="Arial" w:cs="Arial"/>
          <w:sz w:val="20"/>
          <w:szCs w:val="20"/>
        </w:rPr>
      </w:pPr>
    </w:p>
    <w:p w14:paraId="6E00A152" w14:textId="77777777" w:rsidR="00B42E0C" w:rsidRPr="004506BC" w:rsidRDefault="00B42E0C" w:rsidP="00B42E0C">
      <w:pPr>
        <w:pStyle w:val="ListParagraph"/>
        <w:numPr>
          <w:ilvl w:val="1"/>
          <w:numId w:val="13"/>
        </w:numPr>
        <w:tabs>
          <w:tab w:val="left" w:pos="799"/>
        </w:tabs>
        <w:ind w:left="798" w:hanging="358"/>
        <w:contextualSpacing w:val="0"/>
        <w:rPr>
          <w:rFonts w:ascii="Arial" w:hAnsi="Arial" w:cs="Arial"/>
          <w:sz w:val="20"/>
          <w:szCs w:val="20"/>
        </w:rPr>
      </w:pPr>
      <w:r w:rsidRPr="004506BC">
        <w:rPr>
          <w:rFonts w:ascii="Arial" w:hAnsi="Arial" w:cs="Arial"/>
          <w:sz w:val="20"/>
          <w:szCs w:val="20"/>
        </w:rPr>
        <w:t>PRODUCT</w:t>
      </w:r>
    </w:p>
    <w:p w14:paraId="2939AF9E" w14:textId="77777777" w:rsidR="00B42E0C" w:rsidRPr="004506BC" w:rsidRDefault="00B42E0C" w:rsidP="00B42E0C">
      <w:pPr>
        <w:rPr>
          <w:rFonts w:ascii="Arial" w:hAnsi="Arial" w:cs="Arial"/>
          <w:sz w:val="20"/>
          <w:szCs w:val="20"/>
        </w:rPr>
      </w:pPr>
    </w:p>
    <w:p w14:paraId="2512F85F" w14:textId="77777777" w:rsidR="00B42E0C" w:rsidRPr="004506BC" w:rsidRDefault="00B42E0C" w:rsidP="00B42E0C">
      <w:pPr>
        <w:pStyle w:val="ListParagraph"/>
        <w:numPr>
          <w:ilvl w:val="0"/>
          <w:numId w:val="17"/>
        </w:numPr>
        <w:tabs>
          <w:tab w:val="left" w:pos="1160"/>
        </w:tabs>
        <w:ind w:right="285"/>
        <w:contextualSpacing w:val="0"/>
        <w:jc w:val="both"/>
        <w:rPr>
          <w:rFonts w:ascii="Arial" w:hAnsi="Arial" w:cs="Arial"/>
          <w:sz w:val="20"/>
          <w:szCs w:val="20"/>
        </w:rPr>
      </w:pPr>
      <w:r w:rsidRPr="004506BC">
        <w:rPr>
          <w:rFonts w:ascii="Arial" w:hAnsi="Arial" w:cs="Arial"/>
          <w:sz w:val="20"/>
          <w:szCs w:val="20"/>
        </w:rPr>
        <w:t>Acceptable Manufacturer</w:t>
      </w:r>
    </w:p>
    <w:p w14:paraId="63CF2249" w14:textId="02DA727E" w:rsidR="00B42E0C" w:rsidRPr="004506BC" w:rsidRDefault="006F10E7" w:rsidP="00B42E0C">
      <w:pPr>
        <w:pStyle w:val="ListParagraph"/>
        <w:numPr>
          <w:ilvl w:val="1"/>
          <w:numId w:val="17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506BC">
        <w:rPr>
          <w:rFonts w:ascii="Arial" w:eastAsia="Arial" w:hAnsi="Arial" w:cs="Arial"/>
          <w:sz w:val="20"/>
          <w:szCs w:val="20"/>
        </w:rPr>
        <w:t>PBUM</w:t>
      </w:r>
      <w:r w:rsidR="00D23419" w:rsidRPr="004506BC">
        <w:rPr>
          <w:rFonts w:ascii="Arial" w:eastAsia="Arial" w:hAnsi="Arial" w:cs="Arial"/>
          <w:sz w:val="20"/>
          <w:szCs w:val="20"/>
        </w:rPr>
        <w:t>3</w:t>
      </w:r>
      <w:r w:rsidRPr="004506BC">
        <w:rPr>
          <w:rFonts w:ascii="Arial" w:eastAsia="Arial" w:hAnsi="Arial" w:cs="Arial"/>
          <w:sz w:val="20"/>
          <w:szCs w:val="20"/>
        </w:rPr>
        <w:t>5</w:t>
      </w:r>
      <w:r w:rsidR="00D23419" w:rsidRPr="004506BC">
        <w:rPr>
          <w:rFonts w:ascii="Arial" w:eastAsia="Arial" w:hAnsi="Arial" w:cs="Arial"/>
          <w:sz w:val="20"/>
          <w:szCs w:val="20"/>
        </w:rPr>
        <w:t>00</w:t>
      </w:r>
      <w:r w:rsidR="00EB1B19" w:rsidRPr="004506BC">
        <w:rPr>
          <w:rFonts w:ascii="Arial" w:eastAsia="Arial" w:hAnsi="Arial" w:cs="Arial"/>
          <w:sz w:val="20"/>
          <w:szCs w:val="20"/>
        </w:rPr>
        <w:t xml:space="preserve"> Series</w:t>
      </w:r>
      <w:r w:rsidR="0046682B" w:rsidRPr="004506BC">
        <w:rPr>
          <w:rFonts w:ascii="Arial" w:eastAsia="Arial" w:hAnsi="Arial" w:cs="Arial"/>
          <w:sz w:val="20"/>
          <w:szCs w:val="20"/>
        </w:rPr>
        <w:t xml:space="preserve"> (Brass Construction)</w:t>
      </w:r>
      <w:r w:rsidR="00D5205C" w:rsidRPr="004506BC">
        <w:rPr>
          <w:rFonts w:ascii="Arial" w:eastAsia="Arial" w:hAnsi="Arial" w:cs="Arial"/>
          <w:sz w:val="20"/>
          <w:szCs w:val="20"/>
        </w:rPr>
        <w:t xml:space="preserve"> </w:t>
      </w:r>
      <w:r w:rsidR="0046682B" w:rsidRPr="004506BC">
        <w:rPr>
          <w:rFonts w:ascii="Arial" w:eastAsia="Arial" w:hAnsi="Arial" w:cs="Arial"/>
          <w:sz w:val="20"/>
          <w:szCs w:val="20"/>
        </w:rPr>
        <w:t xml:space="preserve">as manufactured by </w:t>
      </w:r>
      <w:r w:rsidR="00D23419" w:rsidRPr="004506BC">
        <w:rPr>
          <w:rFonts w:ascii="Arial" w:eastAsia="Arial" w:hAnsi="Arial" w:cs="Arial"/>
          <w:sz w:val="20"/>
          <w:szCs w:val="20"/>
        </w:rPr>
        <w:t>BeaconMedaes</w:t>
      </w:r>
      <w:r w:rsidR="00B42E0C" w:rsidRPr="004506BC">
        <w:rPr>
          <w:rFonts w:ascii="Arial" w:eastAsia="Arial" w:hAnsi="Arial" w:cs="Arial"/>
          <w:sz w:val="20"/>
          <w:szCs w:val="20"/>
        </w:rPr>
        <w:t>.</w:t>
      </w:r>
    </w:p>
    <w:p w14:paraId="1C633931" w14:textId="77777777" w:rsidR="004277AD" w:rsidRPr="004277AD" w:rsidRDefault="004277AD" w:rsidP="00B42E0C">
      <w:pPr>
        <w:pStyle w:val="ListParagraph"/>
        <w:tabs>
          <w:tab w:val="left" w:pos="1159"/>
        </w:tabs>
        <w:ind w:left="1158"/>
        <w:contextualSpacing w:val="0"/>
        <w:rPr>
          <w:rFonts w:ascii="Arial"/>
        </w:rPr>
      </w:pPr>
    </w:p>
    <w:sectPr w:rsidR="004277AD" w:rsidRPr="004277AD" w:rsidSect="0064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05D"/>
    <w:multiLevelType w:val="hybridMultilevel"/>
    <w:tmpl w:val="62A0E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93021"/>
    <w:multiLevelType w:val="hybridMultilevel"/>
    <w:tmpl w:val="37762C9A"/>
    <w:lvl w:ilvl="0" w:tplc="88B0508E">
      <w:start w:val="1"/>
      <w:numFmt w:val="decimal"/>
      <w:lvlText w:val="%1."/>
      <w:lvlJc w:val="left"/>
      <w:pPr>
        <w:ind w:left="1158" w:hanging="395"/>
        <w:jc w:val="left"/>
      </w:pPr>
      <w:rPr>
        <w:rFonts w:ascii="Arial" w:eastAsia="Arial" w:hAnsi="Arial" w:hint="default"/>
        <w:color w:val="0000FF"/>
        <w:w w:val="99"/>
        <w:sz w:val="22"/>
        <w:szCs w:val="22"/>
      </w:rPr>
    </w:lvl>
    <w:lvl w:ilvl="1" w:tplc="D214D4A8">
      <w:start w:val="1"/>
      <w:numFmt w:val="bullet"/>
      <w:lvlText w:val="•"/>
      <w:lvlJc w:val="left"/>
      <w:pPr>
        <w:ind w:left="1926" w:hanging="395"/>
      </w:pPr>
      <w:rPr>
        <w:rFonts w:hint="default"/>
      </w:rPr>
    </w:lvl>
    <w:lvl w:ilvl="2" w:tplc="B07C098A">
      <w:start w:val="1"/>
      <w:numFmt w:val="bullet"/>
      <w:lvlText w:val="•"/>
      <w:lvlJc w:val="left"/>
      <w:pPr>
        <w:ind w:left="2692" w:hanging="395"/>
      </w:pPr>
      <w:rPr>
        <w:rFonts w:hint="default"/>
      </w:rPr>
    </w:lvl>
    <w:lvl w:ilvl="3" w:tplc="6AC6B0DA">
      <w:start w:val="1"/>
      <w:numFmt w:val="bullet"/>
      <w:lvlText w:val="•"/>
      <w:lvlJc w:val="left"/>
      <w:pPr>
        <w:ind w:left="3458" w:hanging="395"/>
      </w:pPr>
      <w:rPr>
        <w:rFonts w:hint="default"/>
      </w:rPr>
    </w:lvl>
    <w:lvl w:ilvl="4" w:tplc="4EBA84EE">
      <w:start w:val="1"/>
      <w:numFmt w:val="bullet"/>
      <w:lvlText w:val="•"/>
      <w:lvlJc w:val="left"/>
      <w:pPr>
        <w:ind w:left="4224" w:hanging="395"/>
      </w:pPr>
      <w:rPr>
        <w:rFonts w:hint="default"/>
      </w:rPr>
    </w:lvl>
    <w:lvl w:ilvl="5" w:tplc="2640CBDC">
      <w:start w:val="1"/>
      <w:numFmt w:val="bullet"/>
      <w:lvlText w:val="•"/>
      <w:lvlJc w:val="left"/>
      <w:pPr>
        <w:ind w:left="4990" w:hanging="395"/>
      </w:pPr>
      <w:rPr>
        <w:rFonts w:hint="default"/>
      </w:rPr>
    </w:lvl>
    <w:lvl w:ilvl="6" w:tplc="4472348C">
      <w:start w:val="1"/>
      <w:numFmt w:val="bullet"/>
      <w:lvlText w:val="•"/>
      <w:lvlJc w:val="left"/>
      <w:pPr>
        <w:ind w:left="5756" w:hanging="395"/>
      </w:pPr>
      <w:rPr>
        <w:rFonts w:hint="default"/>
      </w:rPr>
    </w:lvl>
    <w:lvl w:ilvl="7" w:tplc="5A90A212">
      <w:start w:val="1"/>
      <w:numFmt w:val="bullet"/>
      <w:lvlText w:val="•"/>
      <w:lvlJc w:val="left"/>
      <w:pPr>
        <w:ind w:left="6522" w:hanging="395"/>
      </w:pPr>
      <w:rPr>
        <w:rFonts w:hint="default"/>
      </w:rPr>
    </w:lvl>
    <w:lvl w:ilvl="8" w:tplc="0F3CE784">
      <w:start w:val="1"/>
      <w:numFmt w:val="bullet"/>
      <w:lvlText w:val="•"/>
      <w:lvlJc w:val="left"/>
      <w:pPr>
        <w:ind w:left="7288" w:hanging="395"/>
      </w:pPr>
      <w:rPr>
        <w:rFonts w:hint="default"/>
      </w:rPr>
    </w:lvl>
  </w:abstractNum>
  <w:abstractNum w:abstractNumId="2" w15:restartNumberingAfterBreak="0">
    <w:nsid w:val="1223015D"/>
    <w:multiLevelType w:val="hybridMultilevel"/>
    <w:tmpl w:val="E86AEBC0"/>
    <w:lvl w:ilvl="0" w:tplc="D0E80598">
      <w:start w:val="1"/>
      <w:numFmt w:val="upperLetter"/>
      <w:lvlText w:val="%1."/>
      <w:lvlJc w:val="left"/>
      <w:pPr>
        <w:ind w:left="1158" w:hanging="39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DB40FFE">
      <w:start w:val="1"/>
      <w:numFmt w:val="decimal"/>
      <w:lvlText w:val="%2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42AE2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32D0CD74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772C3FCE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4082333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F342C886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45AC618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A0E05FFA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3" w15:restartNumberingAfterBreak="0">
    <w:nsid w:val="14553613"/>
    <w:multiLevelType w:val="hybridMultilevel"/>
    <w:tmpl w:val="54605196"/>
    <w:lvl w:ilvl="0" w:tplc="0DB40FFE">
      <w:start w:val="1"/>
      <w:numFmt w:val="decimal"/>
      <w:lvlText w:val="%1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1178"/>
    <w:multiLevelType w:val="hybridMultilevel"/>
    <w:tmpl w:val="D0002B06"/>
    <w:lvl w:ilvl="0" w:tplc="EB8AAC4E">
      <w:start w:val="1"/>
      <w:numFmt w:val="upperLetter"/>
      <w:lvlText w:val="%1."/>
      <w:lvlJc w:val="left"/>
      <w:pPr>
        <w:ind w:left="1158" w:hanging="395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E11819F6">
      <w:start w:val="1"/>
      <w:numFmt w:val="decimal"/>
      <w:lvlText w:val="%2."/>
      <w:lvlJc w:val="left"/>
      <w:pPr>
        <w:ind w:left="1158" w:hanging="395"/>
        <w:jc w:val="left"/>
      </w:pPr>
      <w:rPr>
        <w:rFonts w:ascii="Arial" w:eastAsia="Arial" w:hAnsi="Arial" w:hint="default"/>
        <w:w w:val="99"/>
      </w:rPr>
    </w:lvl>
    <w:lvl w:ilvl="2" w:tplc="7B421ECA">
      <w:start w:val="1"/>
      <w:numFmt w:val="lowerLetter"/>
      <w:lvlText w:val="%3."/>
      <w:lvlJc w:val="left"/>
      <w:pPr>
        <w:ind w:left="152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79727E34">
      <w:start w:val="1"/>
      <w:numFmt w:val="bullet"/>
      <w:lvlText w:val="•"/>
      <w:lvlJc w:val="left"/>
      <w:pPr>
        <w:ind w:left="3142" w:hanging="361"/>
      </w:pPr>
      <w:rPr>
        <w:rFonts w:hint="default"/>
      </w:rPr>
    </w:lvl>
    <w:lvl w:ilvl="4" w:tplc="2E5E11DA">
      <w:start w:val="1"/>
      <w:numFmt w:val="bullet"/>
      <w:lvlText w:val="•"/>
      <w:lvlJc w:val="left"/>
      <w:pPr>
        <w:ind w:left="3953" w:hanging="361"/>
      </w:pPr>
      <w:rPr>
        <w:rFonts w:hint="default"/>
      </w:rPr>
    </w:lvl>
    <w:lvl w:ilvl="5" w:tplc="2C5C0E9E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 w:tplc="372037B8">
      <w:start w:val="1"/>
      <w:numFmt w:val="bullet"/>
      <w:lvlText w:val="•"/>
      <w:lvlJc w:val="left"/>
      <w:pPr>
        <w:ind w:left="5575" w:hanging="361"/>
      </w:pPr>
      <w:rPr>
        <w:rFonts w:hint="default"/>
      </w:rPr>
    </w:lvl>
    <w:lvl w:ilvl="7" w:tplc="F4A27952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8" w:tplc="BF76C0F8">
      <w:start w:val="1"/>
      <w:numFmt w:val="bullet"/>
      <w:lvlText w:val="•"/>
      <w:lvlJc w:val="left"/>
      <w:pPr>
        <w:ind w:left="7197" w:hanging="361"/>
      </w:pPr>
      <w:rPr>
        <w:rFonts w:hint="default"/>
      </w:rPr>
    </w:lvl>
  </w:abstractNum>
  <w:abstractNum w:abstractNumId="5" w15:restartNumberingAfterBreak="0">
    <w:nsid w:val="29AD1933"/>
    <w:multiLevelType w:val="hybridMultilevel"/>
    <w:tmpl w:val="A844D9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D4E6C"/>
    <w:multiLevelType w:val="multilevel"/>
    <w:tmpl w:val="6E68ED6C"/>
    <w:lvl w:ilvl="0">
      <w:start w:val="2"/>
      <w:numFmt w:val="decimal"/>
      <w:pStyle w:val="Heading1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7650FE"/>
    <w:multiLevelType w:val="hybridMultilevel"/>
    <w:tmpl w:val="E86AEBC0"/>
    <w:lvl w:ilvl="0" w:tplc="D0E80598">
      <w:start w:val="1"/>
      <w:numFmt w:val="upperLetter"/>
      <w:lvlText w:val="%1."/>
      <w:lvlJc w:val="left"/>
      <w:pPr>
        <w:ind w:left="1158" w:hanging="39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DB40FFE">
      <w:start w:val="1"/>
      <w:numFmt w:val="decimal"/>
      <w:lvlText w:val="%2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42AE2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32D0CD74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772C3FCE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4082333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F342C886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45AC618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A0E05FFA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8" w15:restartNumberingAfterBreak="0">
    <w:nsid w:val="2DF71C4D"/>
    <w:multiLevelType w:val="hybridMultilevel"/>
    <w:tmpl w:val="C8607DFE"/>
    <w:lvl w:ilvl="0" w:tplc="FCA2A092">
      <w:start w:val="1"/>
      <w:numFmt w:val="decimal"/>
      <w:lvlText w:val="%1."/>
      <w:lvlJc w:val="left"/>
      <w:pPr>
        <w:ind w:left="1158" w:hanging="395"/>
        <w:jc w:val="left"/>
      </w:pPr>
      <w:rPr>
        <w:rFonts w:ascii="Arial" w:eastAsia="Arial" w:hAnsi="Arial" w:hint="default"/>
        <w:color w:val="0000FF"/>
        <w:w w:val="99"/>
        <w:sz w:val="22"/>
        <w:szCs w:val="22"/>
      </w:rPr>
    </w:lvl>
    <w:lvl w:ilvl="1" w:tplc="8A544C9E">
      <w:start w:val="1"/>
      <w:numFmt w:val="bullet"/>
      <w:lvlText w:val="•"/>
      <w:lvlJc w:val="left"/>
      <w:pPr>
        <w:ind w:left="1926" w:hanging="395"/>
      </w:pPr>
      <w:rPr>
        <w:rFonts w:hint="default"/>
      </w:rPr>
    </w:lvl>
    <w:lvl w:ilvl="2" w:tplc="D3E46134">
      <w:start w:val="1"/>
      <w:numFmt w:val="bullet"/>
      <w:lvlText w:val="•"/>
      <w:lvlJc w:val="left"/>
      <w:pPr>
        <w:ind w:left="2692" w:hanging="395"/>
      </w:pPr>
      <w:rPr>
        <w:rFonts w:hint="default"/>
      </w:rPr>
    </w:lvl>
    <w:lvl w:ilvl="3" w:tplc="967466BE">
      <w:start w:val="1"/>
      <w:numFmt w:val="bullet"/>
      <w:lvlText w:val="•"/>
      <w:lvlJc w:val="left"/>
      <w:pPr>
        <w:ind w:left="3458" w:hanging="395"/>
      </w:pPr>
      <w:rPr>
        <w:rFonts w:hint="default"/>
      </w:rPr>
    </w:lvl>
    <w:lvl w:ilvl="4" w:tplc="FEDCEF04">
      <w:start w:val="1"/>
      <w:numFmt w:val="bullet"/>
      <w:lvlText w:val="•"/>
      <w:lvlJc w:val="left"/>
      <w:pPr>
        <w:ind w:left="4224" w:hanging="395"/>
      </w:pPr>
      <w:rPr>
        <w:rFonts w:hint="default"/>
      </w:rPr>
    </w:lvl>
    <w:lvl w:ilvl="5" w:tplc="1B1C5862">
      <w:start w:val="1"/>
      <w:numFmt w:val="bullet"/>
      <w:lvlText w:val="•"/>
      <w:lvlJc w:val="left"/>
      <w:pPr>
        <w:ind w:left="4990" w:hanging="395"/>
      </w:pPr>
      <w:rPr>
        <w:rFonts w:hint="default"/>
      </w:rPr>
    </w:lvl>
    <w:lvl w:ilvl="6" w:tplc="2D126C8A">
      <w:start w:val="1"/>
      <w:numFmt w:val="bullet"/>
      <w:lvlText w:val="•"/>
      <w:lvlJc w:val="left"/>
      <w:pPr>
        <w:ind w:left="5756" w:hanging="395"/>
      </w:pPr>
      <w:rPr>
        <w:rFonts w:hint="default"/>
      </w:rPr>
    </w:lvl>
    <w:lvl w:ilvl="7" w:tplc="8A96219E">
      <w:start w:val="1"/>
      <w:numFmt w:val="bullet"/>
      <w:lvlText w:val="•"/>
      <w:lvlJc w:val="left"/>
      <w:pPr>
        <w:ind w:left="6522" w:hanging="395"/>
      </w:pPr>
      <w:rPr>
        <w:rFonts w:hint="default"/>
      </w:rPr>
    </w:lvl>
    <w:lvl w:ilvl="8" w:tplc="18F4C3CC">
      <w:start w:val="1"/>
      <w:numFmt w:val="bullet"/>
      <w:lvlText w:val="•"/>
      <w:lvlJc w:val="left"/>
      <w:pPr>
        <w:ind w:left="7288" w:hanging="395"/>
      </w:pPr>
      <w:rPr>
        <w:rFonts w:hint="default"/>
      </w:rPr>
    </w:lvl>
  </w:abstractNum>
  <w:abstractNum w:abstractNumId="9" w15:restartNumberingAfterBreak="0">
    <w:nsid w:val="3D925D8B"/>
    <w:multiLevelType w:val="multilevel"/>
    <w:tmpl w:val="D9620EA4"/>
    <w:styleLink w:val="Styl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47BF1ECE"/>
    <w:multiLevelType w:val="multilevel"/>
    <w:tmpl w:val="0409001F"/>
    <w:styleLink w:val="BuckeyeHeading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F62C08"/>
    <w:multiLevelType w:val="hybridMultilevel"/>
    <w:tmpl w:val="D0002B06"/>
    <w:lvl w:ilvl="0" w:tplc="EB8AAC4E">
      <w:start w:val="1"/>
      <w:numFmt w:val="upperLetter"/>
      <w:lvlText w:val="%1."/>
      <w:lvlJc w:val="left"/>
      <w:pPr>
        <w:ind w:left="1158" w:hanging="395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E11819F6">
      <w:start w:val="1"/>
      <w:numFmt w:val="decimal"/>
      <w:lvlText w:val="%2."/>
      <w:lvlJc w:val="left"/>
      <w:pPr>
        <w:ind w:left="1158" w:hanging="395"/>
        <w:jc w:val="left"/>
      </w:pPr>
      <w:rPr>
        <w:rFonts w:ascii="Arial" w:eastAsia="Arial" w:hAnsi="Arial" w:hint="default"/>
        <w:w w:val="99"/>
      </w:rPr>
    </w:lvl>
    <w:lvl w:ilvl="2" w:tplc="7B421ECA">
      <w:start w:val="1"/>
      <w:numFmt w:val="lowerLetter"/>
      <w:lvlText w:val="%3."/>
      <w:lvlJc w:val="left"/>
      <w:pPr>
        <w:ind w:left="152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79727E34">
      <w:start w:val="1"/>
      <w:numFmt w:val="bullet"/>
      <w:lvlText w:val="•"/>
      <w:lvlJc w:val="left"/>
      <w:pPr>
        <w:ind w:left="3142" w:hanging="361"/>
      </w:pPr>
      <w:rPr>
        <w:rFonts w:hint="default"/>
      </w:rPr>
    </w:lvl>
    <w:lvl w:ilvl="4" w:tplc="2E5E11DA">
      <w:start w:val="1"/>
      <w:numFmt w:val="bullet"/>
      <w:lvlText w:val="•"/>
      <w:lvlJc w:val="left"/>
      <w:pPr>
        <w:ind w:left="3953" w:hanging="361"/>
      </w:pPr>
      <w:rPr>
        <w:rFonts w:hint="default"/>
      </w:rPr>
    </w:lvl>
    <w:lvl w:ilvl="5" w:tplc="2C5C0E9E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 w:tplc="372037B8">
      <w:start w:val="1"/>
      <w:numFmt w:val="bullet"/>
      <w:lvlText w:val="•"/>
      <w:lvlJc w:val="left"/>
      <w:pPr>
        <w:ind w:left="5575" w:hanging="361"/>
      </w:pPr>
      <w:rPr>
        <w:rFonts w:hint="default"/>
      </w:rPr>
    </w:lvl>
    <w:lvl w:ilvl="7" w:tplc="F4A27952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8" w:tplc="BF76C0F8">
      <w:start w:val="1"/>
      <w:numFmt w:val="bullet"/>
      <w:lvlText w:val="•"/>
      <w:lvlJc w:val="left"/>
      <w:pPr>
        <w:ind w:left="7197" w:hanging="361"/>
      </w:pPr>
      <w:rPr>
        <w:rFonts w:hint="default"/>
      </w:rPr>
    </w:lvl>
  </w:abstractNum>
  <w:abstractNum w:abstractNumId="12" w15:restartNumberingAfterBreak="0">
    <w:nsid w:val="65B177E9"/>
    <w:multiLevelType w:val="hybridMultilevel"/>
    <w:tmpl w:val="0FC66584"/>
    <w:lvl w:ilvl="0" w:tplc="F07091E4">
      <w:start w:val="1"/>
      <w:numFmt w:val="decimal"/>
      <w:lvlText w:val="%1."/>
      <w:lvlJc w:val="left"/>
      <w:pPr>
        <w:ind w:left="1158" w:hanging="245"/>
        <w:jc w:val="left"/>
      </w:pPr>
      <w:rPr>
        <w:rFonts w:ascii="Arial" w:eastAsia="Arial" w:hAnsi="Arial" w:hint="default"/>
        <w:color w:val="0000FF"/>
        <w:w w:val="99"/>
        <w:sz w:val="22"/>
        <w:szCs w:val="22"/>
      </w:rPr>
    </w:lvl>
    <w:lvl w:ilvl="1" w:tplc="666E161C">
      <w:start w:val="1"/>
      <w:numFmt w:val="bullet"/>
      <w:lvlText w:val="•"/>
      <w:lvlJc w:val="left"/>
      <w:pPr>
        <w:ind w:left="1926" w:hanging="245"/>
      </w:pPr>
      <w:rPr>
        <w:rFonts w:hint="default"/>
      </w:rPr>
    </w:lvl>
    <w:lvl w:ilvl="2" w:tplc="A7A606D0">
      <w:start w:val="1"/>
      <w:numFmt w:val="bullet"/>
      <w:lvlText w:val="•"/>
      <w:lvlJc w:val="left"/>
      <w:pPr>
        <w:ind w:left="2692" w:hanging="245"/>
      </w:pPr>
      <w:rPr>
        <w:rFonts w:hint="default"/>
      </w:rPr>
    </w:lvl>
    <w:lvl w:ilvl="3" w:tplc="D6724ECC">
      <w:start w:val="1"/>
      <w:numFmt w:val="bullet"/>
      <w:lvlText w:val="•"/>
      <w:lvlJc w:val="left"/>
      <w:pPr>
        <w:ind w:left="3458" w:hanging="245"/>
      </w:pPr>
      <w:rPr>
        <w:rFonts w:hint="default"/>
      </w:rPr>
    </w:lvl>
    <w:lvl w:ilvl="4" w:tplc="80EC44FE">
      <w:start w:val="1"/>
      <w:numFmt w:val="bullet"/>
      <w:lvlText w:val="•"/>
      <w:lvlJc w:val="left"/>
      <w:pPr>
        <w:ind w:left="4224" w:hanging="245"/>
      </w:pPr>
      <w:rPr>
        <w:rFonts w:hint="default"/>
      </w:rPr>
    </w:lvl>
    <w:lvl w:ilvl="5" w:tplc="4B66073C">
      <w:start w:val="1"/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0596C982">
      <w:start w:val="1"/>
      <w:numFmt w:val="bullet"/>
      <w:lvlText w:val="•"/>
      <w:lvlJc w:val="left"/>
      <w:pPr>
        <w:ind w:left="5756" w:hanging="245"/>
      </w:pPr>
      <w:rPr>
        <w:rFonts w:hint="default"/>
      </w:rPr>
    </w:lvl>
    <w:lvl w:ilvl="7" w:tplc="1194AF6A">
      <w:start w:val="1"/>
      <w:numFmt w:val="bullet"/>
      <w:lvlText w:val="•"/>
      <w:lvlJc w:val="left"/>
      <w:pPr>
        <w:ind w:left="6522" w:hanging="245"/>
      </w:pPr>
      <w:rPr>
        <w:rFonts w:hint="default"/>
      </w:rPr>
    </w:lvl>
    <w:lvl w:ilvl="8" w:tplc="03149958">
      <w:start w:val="1"/>
      <w:numFmt w:val="bullet"/>
      <w:lvlText w:val="•"/>
      <w:lvlJc w:val="left"/>
      <w:pPr>
        <w:ind w:left="7288" w:hanging="245"/>
      </w:pPr>
      <w:rPr>
        <w:rFonts w:hint="default"/>
      </w:rPr>
    </w:lvl>
  </w:abstractNum>
  <w:abstractNum w:abstractNumId="13" w15:restartNumberingAfterBreak="0">
    <w:nsid w:val="6DEA0157"/>
    <w:multiLevelType w:val="hybridMultilevel"/>
    <w:tmpl w:val="A066D8D0"/>
    <w:lvl w:ilvl="0" w:tplc="F932B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E55C7"/>
    <w:multiLevelType w:val="multilevel"/>
    <w:tmpl w:val="78A281CA"/>
    <w:styleLink w:val="Te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D21C3B"/>
    <w:multiLevelType w:val="hybridMultilevel"/>
    <w:tmpl w:val="7D68631E"/>
    <w:lvl w:ilvl="0" w:tplc="7B421ECA">
      <w:start w:val="1"/>
      <w:numFmt w:val="lowerLetter"/>
      <w:lvlText w:val="%1."/>
      <w:lvlJc w:val="left"/>
      <w:pPr>
        <w:ind w:left="152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C5A5A"/>
    <w:multiLevelType w:val="hybridMultilevel"/>
    <w:tmpl w:val="ED2A2220"/>
    <w:lvl w:ilvl="0" w:tplc="9BBE33EA">
      <w:start w:val="1"/>
      <w:numFmt w:val="upperLetter"/>
      <w:lvlText w:val="%1."/>
      <w:lvlJc w:val="left"/>
      <w:pPr>
        <w:ind w:left="388" w:hanging="269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BEAFACA">
      <w:start w:val="1"/>
      <w:numFmt w:val="decimal"/>
      <w:lvlText w:val="%2."/>
      <w:lvlJc w:val="left"/>
      <w:pPr>
        <w:ind w:left="785" w:hanging="30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CC042E0">
      <w:start w:val="1"/>
      <w:numFmt w:val="lowerLetter"/>
      <w:lvlText w:val="%3."/>
      <w:lvlJc w:val="left"/>
      <w:pPr>
        <w:ind w:left="1198" w:hanging="30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FC08794C">
      <w:start w:val="1"/>
      <w:numFmt w:val="decimal"/>
      <w:lvlText w:val="%4."/>
      <w:lvlJc w:val="left"/>
      <w:pPr>
        <w:ind w:left="1559" w:hanging="360"/>
        <w:jc w:val="left"/>
      </w:pPr>
      <w:rPr>
        <w:rFonts w:ascii="Arial" w:eastAsia="Arial" w:hAnsi="Arial" w:hint="default"/>
        <w:w w:val="99"/>
      </w:rPr>
    </w:lvl>
    <w:lvl w:ilvl="4" w:tplc="CC3CA26A">
      <w:start w:val="1"/>
      <w:numFmt w:val="lowerLetter"/>
      <w:lvlText w:val="%5."/>
      <w:lvlJc w:val="left"/>
      <w:pPr>
        <w:ind w:left="1520" w:hanging="24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5" w:tplc="6904237A">
      <w:start w:val="1"/>
      <w:numFmt w:val="bullet"/>
      <w:lvlText w:val="•"/>
      <w:lvlJc w:val="left"/>
      <w:pPr>
        <w:ind w:left="1560" w:hanging="245"/>
      </w:pPr>
      <w:rPr>
        <w:rFonts w:hint="default"/>
      </w:rPr>
    </w:lvl>
    <w:lvl w:ilvl="6" w:tplc="8B84B488">
      <w:start w:val="1"/>
      <w:numFmt w:val="bullet"/>
      <w:lvlText w:val="•"/>
      <w:lvlJc w:val="left"/>
      <w:pPr>
        <w:ind w:left="3008" w:hanging="245"/>
      </w:pPr>
      <w:rPr>
        <w:rFonts w:hint="default"/>
      </w:rPr>
    </w:lvl>
    <w:lvl w:ilvl="7" w:tplc="66A2DA5E">
      <w:start w:val="1"/>
      <w:numFmt w:val="bullet"/>
      <w:lvlText w:val="•"/>
      <w:lvlJc w:val="left"/>
      <w:pPr>
        <w:ind w:left="4456" w:hanging="245"/>
      </w:pPr>
      <w:rPr>
        <w:rFonts w:hint="default"/>
      </w:rPr>
    </w:lvl>
    <w:lvl w:ilvl="8" w:tplc="DC7E8090">
      <w:start w:val="1"/>
      <w:numFmt w:val="bullet"/>
      <w:lvlText w:val="•"/>
      <w:lvlJc w:val="left"/>
      <w:pPr>
        <w:ind w:left="5904" w:hanging="245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0"/>
  </w:num>
  <w:num w:numId="5">
    <w:abstractNumId w:val="6"/>
  </w:num>
  <w:num w:numId="6">
    <w:abstractNumId w:val="6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6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45"/>
    <w:rsid w:val="00106AFB"/>
    <w:rsid w:val="00122579"/>
    <w:rsid w:val="001823F6"/>
    <w:rsid w:val="002161A6"/>
    <w:rsid w:val="003419D0"/>
    <w:rsid w:val="0034535A"/>
    <w:rsid w:val="00353A45"/>
    <w:rsid w:val="004018A0"/>
    <w:rsid w:val="004277AD"/>
    <w:rsid w:val="004506BC"/>
    <w:rsid w:val="0046682B"/>
    <w:rsid w:val="0054387C"/>
    <w:rsid w:val="005E10DB"/>
    <w:rsid w:val="00646B02"/>
    <w:rsid w:val="006F10E7"/>
    <w:rsid w:val="008606B4"/>
    <w:rsid w:val="008645B2"/>
    <w:rsid w:val="00A33CEA"/>
    <w:rsid w:val="00AB465F"/>
    <w:rsid w:val="00AC2BDA"/>
    <w:rsid w:val="00B42E0C"/>
    <w:rsid w:val="00C05B1F"/>
    <w:rsid w:val="00C261E7"/>
    <w:rsid w:val="00C51490"/>
    <w:rsid w:val="00CA741A"/>
    <w:rsid w:val="00CC0017"/>
    <w:rsid w:val="00CD099E"/>
    <w:rsid w:val="00CD296D"/>
    <w:rsid w:val="00D23419"/>
    <w:rsid w:val="00D5205C"/>
    <w:rsid w:val="00D85519"/>
    <w:rsid w:val="00E04F3C"/>
    <w:rsid w:val="00EA1284"/>
    <w:rsid w:val="00EB1B19"/>
    <w:rsid w:val="00F44A87"/>
    <w:rsid w:val="00F534B1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D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53A45"/>
    <w:pPr>
      <w:widowControl w:val="0"/>
    </w:pPr>
    <w:rPr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C2BDA"/>
    <w:pPr>
      <w:numPr>
        <w:numId w:val="7"/>
      </w:numPr>
      <w:spacing w:before="120" w:after="240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C2BDA"/>
    <w:pPr>
      <w:numPr>
        <w:ilvl w:val="1"/>
        <w:numId w:val="7"/>
      </w:numPr>
      <w:spacing w:before="120" w:after="120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C2BDA"/>
    <w:pPr>
      <w:numPr>
        <w:ilvl w:val="2"/>
        <w:numId w:val="7"/>
      </w:numPr>
      <w:spacing w:before="120"/>
      <w:outlineLvl w:val="2"/>
    </w:pPr>
    <w:rPr>
      <w:rFonts w:ascii="Times New Roman" w:eastAsia="Calibri" w:hAnsi="Times New Roman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BDA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aliases w:val="Foot"/>
    <w:basedOn w:val="Normal"/>
    <w:next w:val="Normal"/>
    <w:link w:val="Heading5Char"/>
    <w:uiPriority w:val="9"/>
    <w:unhideWhenUsed/>
    <w:qFormat/>
    <w:rsid w:val="00AC2BDA"/>
    <w:pPr>
      <w:outlineLvl w:val="4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One">
    <w:name w:val="Footer Text One"/>
    <w:basedOn w:val="Normal"/>
    <w:autoRedefine/>
    <w:qFormat/>
    <w:rsid w:val="00AB465F"/>
    <w:rPr>
      <w:rFonts w:ascii="Times New Roman" w:hAnsi="Times New Roman" w:cs="Times New Roman"/>
      <w:b/>
      <w:bCs/>
      <w14:textOutline w14:w="19050" w14:cap="rnd" w14:cmpd="sng" w14:algn="ctr">
        <w14:solidFill>
          <w14:schemeClr w14:val="tx1"/>
        </w14:solidFill>
        <w14:prstDash w14:val="solid"/>
        <w14:bevel/>
      </w14:textOutline>
    </w:rPr>
  </w:style>
  <w:style w:type="numbering" w:customStyle="1" w:styleId="BuckeyeHeading1">
    <w:name w:val="Buckeye Heading 1"/>
    <w:uiPriority w:val="99"/>
    <w:rsid w:val="00AC2BDA"/>
    <w:pPr>
      <w:numPr>
        <w:numId w:val="1"/>
      </w:numPr>
    </w:pPr>
  </w:style>
  <w:style w:type="numbering" w:customStyle="1" w:styleId="Test1">
    <w:name w:val="Test 1"/>
    <w:uiPriority w:val="99"/>
    <w:rsid w:val="00AB465F"/>
    <w:pPr>
      <w:numPr>
        <w:numId w:val="2"/>
      </w:numPr>
    </w:pPr>
  </w:style>
  <w:style w:type="numbering" w:customStyle="1" w:styleId="Style4">
    <w:name w:val="Style4"/>
    <w:uiPriority w:val="99"/>
    <w:rsid w:val="00AB465F"/>
    <w:pPr>
      <w:numPr>
        <w:numId w:val="3"/>
      </w:numPr>
    </w:pPr>
  </w:style>
  <w:style w:type="paragraph" w:customStyle="1" w:styleId="Bullet1">
    <w:name w:val="Bullet 1"/>
    <w:basedOn w:val="Normal"/>
    <w:uiPriority w:val="99"/>
    <w:rsid w:val="00AC2BDA"/>
    <w:pPr>
      <w:suppressAutoHyphens/>
      <w:autoSpaceDE w:val="0"/>
      <w:autoSpaceDN w:val="0"/>
      <w:adjustRightInd w:val="0"/>
      <w:spacing w:line="288" w:lineRule="auto"/>
      <w:ind w:left="1080" w:hanging="360"/>
      <w:jc w:val="both"/>
      <w:textAlignment w:val="center"/>
    </w:pPr>
    <w:rPr>
      <w:rFonts w:ascii="TimesNewRomanPSMT" w:eastAsia="Calibri" w:hAnsi="TimesNewRomanPSMT" w:cs="TimesNewRomanPSMT"/>
      <w:color w:val="000000"/>
    </w:rPr>
  </w:style>
  <w:style w:type="paragraph" w:styleId="Caption">
    <w:name w:val="caption"/>
    <w:aliases w:val="Note"/>
    <w:basedOn w:val="Normal"/>
    <w:next w:val="Normal"/>
    <w:uiPriority w:val="35"/>
    <w:unhideWhenUsed/>
    <w:qFormat/>
    <w:rsid w:val="00AC2BDA"/>
    <w:pPr>
      <w:spacing w:after="200"/>
    </w:pPr>
    <w:rPr>
      <w:rFonts w:ascii="Times New Roman" w:eastAsia="Calibri" w:hAnsi="Times New Roman" w:cs="Times New Roman"/>
      <w:i/>
      <w:iCs/>
      <w:color w:val="44546A"/>
    </w:rPr>
  </w:style>
  <w:style w:type="character" w:customStyle="1" w:styleId="Heading1Char">
    <w:name w:val="Heading 1 Char"/>
    <w:link w:val="Heading1"/>
    <w:uiPriority w:val="9"/>
    <w:rsid w:val="00AC2BDA"/>
    <w:rPr>
      <w:rFonts w:ascii="Times New Roman" w:eastAsia="Calibri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1"/>
    <w:qFormat/>
    <w:rsid w:val="00AC2BD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C2BDA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AC2BDA"/>
    <w:rPr>
      <w:rFonts w:ascii="Times New Roman" w:eastAsia="Calibri" w:hAnsi="Times New Roman" w:cs="Times New Roman"/>
      <w:b/>
    </w:rPr>
  </w:style>
  <w:style w:type="character" w:customStyle="1" w:styleId="Heading4Char">
    <w:name w:val="Heading 4 Char"/>
    <w:link w:val="Heading4"/>
    <w:uiPriority w:val="9"/>
    <w:rsid w:val="00AC2BD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aliases w:val="Foot Char"/>
    <w:link w:val="Heading5"/>
    <w:uiPriority w:val="9"/>
    <w:rsid w:val="00AC2BDA"/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53A45"/>
    <w:pPr>
      <w:ind w:left="15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53A45"/>
    <w:rPr>
      <w:rFonts w:ascii="Arial" w:eastAsia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10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0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0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0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823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8B779582D4B49898E147B0C85577D" ma:contentTypeVersion="7" ma:contentTypeDescription="Een nieuw document maken." ma:contentTypeScope="" ma:versionID="da45dcbe69e9696be180d5263fc6cd75">
  <xsd:schema xmlns:xsd="http://www.w3.org/2001/XMLSchema" xmlns:xs="http://www.w3.org/2001/XMLSchema" xmlns:p="http://schemas.microsoft.com/office/2006/metadata/properties" xmlns:ns2="38526957-895d-40f8-9b1e-608d7f6acf36" targetNamespace="http://schemas.microsoft.com/office/2006/metadata/properties" ma:root="true" ma:fieldsID="89dc4a6e5c1a338d87d2b2d66a26d2e0" ns2:_="">
    <xsd:import namespace="38526957-895d-40f8-9b1e-608d7f6ac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26957-895d-40f8-9b1e-608d7f6ac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E559A-88C1-4D0C-A26A-9A3F75E0552D}"/>
</file>

<file path=customXml/itemProps2.xml><?xml version="1.0" encoding="utf-8"?>
<ds:datastoreItem xmlns:ds="http://schemas.openxmlformats.org/officeDocument/2006/customXml" ds:itemID="{CCC701B5-068B-4852-B953-A97B66F9B1D5}"/>
</file>

<file path=customXml/itemProps3.xml><?xml version="1.0" encoding="utf-8"?>
<ds:datastoreItem xmlns:ds="http://schemas.openxmlformats.org/officeDocument/2006/customXml" ds:itemID="{FDD6F7FD-2815-4D5B-BEA3-BC2718FC4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 Hache</cp:lastModifiedBy>
  <cp:revision>2</cp:revision>
  <dcterms:created xsi:type="dcterms:W3CDTF">2019-01-03T17:54:00Z</dcterms:created>
  <dcterms:modified xsi:type="dcterms:W3CDTF">2019-01-03T17:54:00Z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0x010100E568B779582D4B49898E147B0C85577D</vt:lpwstr>
  </property>
</Properties>
</file>